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21, 2024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KRONOS WORLDWIDE,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0" w:lineRule="exact"/>
        <w:rPr>
          <w:sz w:val="24"/>
          <w:szCs w:val="24"/>
          <w:color w:val="auto"/>
        </w:rPr>
      </w:pPr>
    </w:p>
    <w:tbl>
      <w:tblPr>
        <w:tblLayout w:type="fixed"/>
        <w:tblInd w:w="540" w:type="dxa"/>
        <w:tblCellMar>
          <w:top w:w="0" w:type="dxa"/>
          <w:left w:w="0" w:type="dxa"/>
          <w:bottom w:w="0" w:type="dxa"/>
          <w:right w:w="0" w:type="dxa"/>
        </w:tblCellMar>
      </w:tblPr>
      <w:tr>
        <w:trPr>
          <w:trHeight w:val="256"/>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120" w:type="dxa"/>
            <w:vAlign w:val="bottom"/>
          </w:tcPr>
          <w:p>
            <w:pPr>
              <w:jc w:val="center"/>
              <w:ind w:right="984"/>
              <w:spacing w:after="0"/>
              <w:rPr>
                <w:sz w:val="20"/>
                <w:szCs w:val="20"/>
                <w:color w:val="auto"/>
              </w:rPr>
            </w:pPr>
            <w:r>
              <w:rPr>
                <w:rFonts w:ascii="Times New Roman" w:cs="Times New Roman" w:eastAsia="Times New Roman" w:hAnsi="Times New Roman"/>
                <w:sz w:val="22"/>
                <w:szCs w:val="22"/>
                <w:b w:val="1"/>
                <w:bCs w:val="1"/>
                <w:color w:val="auto"/>
                <w:w w:val="98"/>
              </w:rPr>
              <w:t>1-31763</w:t>
            </w:r>
          </w:p>
        </w:tc>
        <w:tc>
          <w:tcPr>
            <w:tcW w:w="2440" w:type="dxa"/>
            <w:vAlign w:val="bottom"/>
          </w:tcPr>
          <w:p>
            <w:pPr>
              <w:jc w:val="center"/>
              <w:ind w:left="1023"/>
              <w:spacing w:after="0"/>
              <w:rPr>
                <w:sz w:val="20"/>
                <w:szCs w:val="20"/>
                <w:color w:val="auto"/>
              </w:rPr>
            </w:pPr>
            <w:r>
              <w:rPr>
                <w:rFonts w:ascii="Times New Roman" w:cs="Times New Roman" w:eastAsia="Times New Roman" w:hAnsi="Times New Roman"/>
                <w:sz w:val="22"/>
                <w:szCs w:val="22"/>
                <w:b w:val="1"/>
                <w:bCs w:val="1"/>
                <w:color w:val="auto"/>
                <w:w w:val="97"/>
              </w:rPr>
              <w:t>76-0294959</w:t>
            </w:r>
          </w:p>
        </w:tc>
      </w:tr>
      <w:tr>
        <w:trPr>
          <w:trHeight w:val="216"/>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120" w:type="dxa"/>
            <w:vAlign w:val="bottom"/>
          </w:tcPr>
          <w:p>
            <w:pPr>
              <w:jc w:val="center"/>
              <w:ind w:right="1004"/>
              <w:spacing w:after="0"/>
              <w:rPr>
                <w:sz w:val="20"/>
                <w:szCs w:val="20"/>
                <w:color w:val="auto"/>
              </w:rPr>
            </w:pPr>
            <w:r>
              <w:rPr>
                <w:rFonts w:ascii="Times New Roman" w:cs="Times New Roman" w:eastAsia="Times New Roman" w:hAnsi="Times New Roman"/>
                <w:sz w:val="18"/>
                <w:szCs w:val="18"/>
                <w:color w:val="auto"/>
              </w:rPr>
              <w:t>(Commission</w:t>
            </w:r>
          </w:p>
        </w:tc>
        <w:tc>
          <w:tcPr>
            <w:tcW w:w="2440" w:type="dxa"/>
            <w:vAlign w:val="bottom"/>
          </w:tcPr>
          <w:p>
            <w:pPr>
              <w:jc w:val="center"/>
              <w:ind w:left="100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18"/>
                <w:szCs w:val="18"/>
                <w:color w:val="auto"/>
              </w:rPr>
              <w:t>incorporation)</w:t>
            </w:r>
          </w:p>
        </w:tc>
        <w:tc>
          <w:tcPr>
            <w:tcW w:w="2120" w:type="dxa"/>
            <w:vAlign w:val="bottom"/>
          </w:tcPr>
          <w:p>
            <w:pPr>
              <w:jc w:val="center"/>
              <w:ind w:right="1004"/>
              <w:spacing w:after="0"/>
              <w:rPr>
                <w:sz w:val="20"/>
                <w:szCs w:val="20"/>
                <w:color w:val="auto"/>
              </w:rPr>
            </w:pPr>
            <w:r>
              <w:rPr>
                <w:rFonts w:ascii="Times New Roman" w:cs="Times New Roman" w:eastAsia="Times New Roman" w:hAnsi="Times New Roman"/>
                <w:sz w:val="18"/>
                <w:szCs w:val="18"/>
                <w:color w:val="auto"/>
              </w:rPr>
              <w:t>File Number)</w:t>
            </w:r>
          </w:p>
        </w:tc>
        <w:tc>
          <w:tcPr>
            <w:tcW w:w="2440" w:type="dxa"/>
            <w:vAlign w:val="bottom"/>
          </w:tcPr>
          <w:p>
            <w:pPr>
              <w:jc w:val="center"/>
              <w:ind w:left="100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70"/>
        </w:trPr>
        <w:tc>
          <w:tcPr>
            <w:tcW w:w="6020" w:type="dxa"/>
            <w:vAlign w:val="bottom"/>
            <w:gridSpan w:val="2"/>
          </w:tcPr>
          <w:p>
            <w:pPr>
              <w:jc w:val="center"/>
              <w:ind w:right="104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440" w:type="dxa"/>
            <w:vAlign w:val="bottom"/>
          </w:tcPr>
          <w:p>
            <w:pPr>
              <w:jc w:val="center"/>
              <w:ind w:left="106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3900" w:type="dxa"/>
            <w:vAlign w:val="bottom"/>
          </w:tcPr>
          <w:p>
            <w:pPr>
              <w:jc w:val="center"/>
              <w:ind w:left="883"/>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120" w:type="dxa"/>
            <w:vAlign w:val="bottom"/>
          </w:tcPr>
          <w:p>
            <w:pPr>
              <w:spacing w:after="0"/>
              <w:rPr>
                <w:sz w:val="20"/>
                <w:szCs w:val="20"/>
                <w:color w:val="auto"/>
              </w:rPr>
            </w:pPr>
          </w:p>
        </w:tc>
        <w:tc>
          <w:tcPr>
            <w:tcW w:w="2440" w:type="dxa"/>
            <w:vAlign w:val="bottom"/>
          </w:tcPr>
          <w:p>
            <w:pPr>
              <w:jc w:val="center"/>
              <w:ind w:left="1063"/>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233-1700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1660525</wp:posOffset>
            </wp:positionH>
            <wp:positionV relativeFrom="paragraph">
              <wp:posOffset>132715</wp:posOffset>
            </wp:positionV>
            <wp:extent cx="2983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w:t>
      </w:r>
    </w:p>
    <w:p>
      <w:pPr>
        <w:spacing w:after="0" w:line="4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03" w:lineRule="exact"/>
        <w:rPr>
          <w:rFonts w:ascii="MS PGothic" w:cs="MS PGothic" w:eastAsia="MS PGothic" w:hAnsi="MS PGothic"/>
          <w:sz w:val="18"/>
          <w:szCs w:val="18"/>
          <w:color w:val="auto"/>
        </w:rPr>
      </w:pPr>
    </w:p>
    <w:p>
      <w:pPr>
        <w:ind w:right="1300" w:firstLine="332"/>
        <w:spacing w:after="0" w:line="364"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3"/>
        </w:trPr>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15"/>
                <w:szCs w:val="15"/>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KRO</w:t>
            </w:r>
          </w:p>
        </w:tc>
        <w:tc>
          <w:tcPr>
            <w:tcW w:w="200" w:type="dxa"/>
            <w:vAlign w:val="bottom"/>
          </w:tcPr>
          <w:p>
            <w:pPr>
              <w:spacing w:after="0"/>
              <w:rPr>
                <w:sz w:val="15"/>
                <w:szCs w:val="15"/>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8"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77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1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676910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120015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162560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968" w:right="9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issued on February 21, 2024,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93"/>
        </w:trPr>
        <w:tc>
          <w:tcPr>
            <w:tcW w:w="800" w:type="dxa"/>
            <w:vAlign w:val="bottom"/>
          </w:tcPr>
          <w:p>
            <w:pPr>
              <w:spacing w:after="0"/>
              <w:rPr>
                <w:sz w:val="24"/>
                <w:szCs w:val="24"/>
                <w:color w:val="auto"/>
              </w:rPr>
            </w:pPr>
          </w:p>
        </w:tc>
        <w:tc>
          <w:tcPr>
            <w:tcW w:w="18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18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February 21, 2024, and issued by the registrant.</w:t>
            </w:r>
          </w:p>
        </w:tc>
      </w:tr>
      <w:tr>
        <w:trPr>
          <w:trHeight w:val="20"/>
        </w:trPr>
        <w:tc>
          <w:tcPr>
            <w:tcW w:w="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18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52"/>
        </w:trPr>
        <w:tc>
          <w:tcPr>
            <w:tcW w:w="8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81"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65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KRONOS WORLDWIDE, INC.</w:t>
            </w:r>
          </w:p>
        </w:tc>
      </w:tr>
      <w:tr>
        <w:trPr>
          <w:trHeight w:val="234"/>
        </w:trPr>
        <w:tc>
          <w:tcPr>
            <w:tcW w:w="3400" w:type="dxa"/>
            <w:vAlign w:val="bottom"/>
          </w:tcPr>
          <w:p>
            <w:pPr>
              <w:spacing w:after="0"/>
              <w:rPr>
                <w:sz w:val="20"/>
                <w:szCs w:val="20"/>
                <w:color w:val="auto"/>
              </w:rPr>
            </w:pPr>
          </w:p>
        </w:tc>
        <w:tc>
          <w:tcPr>
            <w:tcW w:w="65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2024</w:t>
            </w:r>
          </w:p>
        </w:tc>
        <w:tc>
          <w:tcPr>
            <w:tcW w:w="65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Tim C. Hafer</w:t>
            </w:r>
          </w:p>
        </w:tc>
      </w:tr>
      <w:tr>
        <w:trPr>
          <w:trHeight w:val="189"/>
        </w:trPr>
        <w:tc>
          <w:tcPr>
            <w:tcW w:w="3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Tim C. Hafer,</w:t>
            </w:r>
          </w:p>
        </w:tc>
      </w:tr>
      <w:tr>
        <w:trPr>
          <w:trHeight w:val="236"/>
        </w:trPr>
        <w:tc>
          <w:tcPr>
            <w:tcW w:w="3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1006"/>
        </w:trPr>
        <w:tc>
          <w:tcPr>
            <w:tcW w:w="3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252095</wp:posOffset>
            </wp:positionV>
            <wp:extent cx="5443220" cy="676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43220" cy="676910"/>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KRONOS WORLDWIDE, INC. ANNOUNCES QUARTERLY DIVIDEND</w:t>
      </w:r>
    </w:p>
    <w:p>
      <w:pPr>
        <w:spacing w:after="0" w:line="23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DALLAS, TEXAS – February 21, 2024 – Kronos Worldwide, Inc. (NYSE: KRO) announced that its board of directors has declared a regular quarterly dividend of nineteen cents ($0.19) per share on its common stock, payable on March 14, 2024 to stockholders of record at the close of business on March 5, 2024.</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Kronos Worldwide, Inc. is a major international producer of titanium dioxide products.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rPr>
          <w:sz w:val="20"/>
          <w:szCs w:val="20"/>
          <w:color w:val="auto"/>
        </w:rPr>
      </w:pPr>
      <w:r>
        <w:rPr>
          <w:rFonts w:ascii="Times New Roman" w:cs="Times New Roman" w:eastAsia="Times New Roman" w:hAnsi="Times New Roman"/>
          <w:sz w:val="22"/>
          <w:szCs w:val="22"/>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2024-02-21T15:36:52Z</dcterms:created>
  <dcterms:modified xsi:type="dcterms:W3CDTF">2024-02-21T15:36:52Z</dcterms:modified>
</cp:coreProperties>
</file>